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FF537" w14:textId="70B7A822" w:rsidR="00D532EC" w:rsidRPr="00C94E43" w:rsidRDefault="003823B7" w:rsidP="00D10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76" w:lineRule="auto"/>
        <w:jc w:val="center"/>
        <w:rPr>
          <w:rFonts w:eastAsia="微軟正黑體" w:cs="Times New Roman"/>
          <w:b/>
          <w:sz w:val="24"/>
          <w:szCs w:val="24"/>
        </w:rPr>
      </w:pPr>
      <w:bookmarkStart w:id="0" w:name="_GoBack"/>
      <w:r w:rsidRPr="00C94E43">
        <w:rPr>
          <w:rFonts w:eastAsia="微軟正黑體" w:cs="Times New Roman"/>
          <w:b/>
          <w:sz w:val="24"/>
          <w:szCs w:val="24"/>
        </w:rPr>
        <w:t>國立臺</w:t>
      </w:r>
      <w:r w:rsidR="00D532EC" w:rsidRPr="00C94E43">
        <w:rPr>
          <w:rFonts w:eastAsia="微軟正黑體" w:cs="Times New Roman"/>
          <w:b/>
          <w:sz w:val="24"/>
          <w:szCs w:val="24"/>
        </w:rPr>
        <w:t>灣大學重點科技研究學院</w:t>
      </w:r>
      <w:r w:rsidR="004F469E" w:rsidRPr="00C94E43">
        <w:rPr>
          <w:rFonts w:eastAsia="微軟正黑體" w:cs="Times New Roman"/>
          <w:b/>
          <w:sz w:val="24"/>
          <w:szCs w:val="24"/>
        </w:rPr>
        <w:t xml:space="preserve"> </w:t>
      </w:r>
      <w:r w:rsidR="00D532EC" w:rsidRPr="00C94E43">
        <w:rPr>
          <w:rFonts w:eastAsia="微軟正黑體" w:cs="Times New Roman"/>
          <w:b/>
          <w:sz w:val="24"/>
          <w:szCs w:val="24"/>
        </w:rPr>
        <w:t>誠徵專任教師</w:t>
      </w:r>
    </w:p>
    <w:bookmarkEnd w:id="0"/>
    <w:p w14:paraId="5D3F4181" w14:textId="77777777" w:rsidR="00D532EC" w:rsidRPr="00C94E43" w:rsidRDefault="00D532EC" w:rsidP="00D10F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napToGrid w:val="0"/>
        <w:spacing w:after="0" w:line="276" w:lineRule="auto"/>
        <w:rPr>
          <w:rFonts w:eastAsia="標楷體" w:cs="Times New Roman"/>
          <w:sz w:val="24"/>
          <w:szCs w:val="24"/>
        </w:rPr>
      </w:pPr>
    </w:p>
    <w:p w14:paraId="74F33BDD" w14:textId="1DABF68F" w:rsidR="002801D8" w:rsidRPr="00C94E43" w:rsidRDefault="002801D8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>誠徵本院相關領域具教學熱忱及優秀研究績效之教授、副教授、助理教授，專長領域包含：</w:t>
      </w:r>
    </w:p>
    <w:p w14:paraId="691E94ED" w14:textId="77777777" w:rsidR="001F0F8C" w:rsidRPr="00C94E43" w:rsidRDefault="001F0F8C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636BC369" w14:textId="50ABEF40" w:rsidR="002801D8" w:rsidRPr="00C94E43" w:rsidRDefault="002801D8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  <w:bdr w:val="single" w:sz="4" w:space="0" w:color="auto"/>
        </w:rPr>
      </w:pPr>
      <w:r w:rsidRPr="00C94E43">
        <w:rPr>
          <w:rFonts w:asciiTheme="minorHAnsi" w:eastAsia="微軟正黑體" w:hAnsiTheme="minorHAnsi"/>
          <w:bdr w:val="single" w:sz="4" w:space="0" w:color="auto"/>
        </w:rPr>
        <w:t>積體電路設計與自動化領域</w:t>
      </w:r>
    </w:p>
    <w:p w14:paraId="1A40F5D5" w14:textId="19637AC5" w:rsidR="00D10F97" w:rsidRPr="00C94E43" w:rsidRDefault="002801D8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>下世代通訊、人工智慧、嵌入式處理器</w:t>
      </w:r>
      <w:r w:rsidRPr="00C94E43">
        <w:rPr>
          <w:rFonts w:asciiTheme="minorHAnsi" w:eastAsia="微軟正黑體" w:hAnsiTheme="minorHAnsi"/>
        </w:rPr>
        <w:t>/</w:t>
      </w:r>
      <w:r w:rsidRPr="00C94E43">
        <w:rPr>
          <w:rFonts w:asciiTheme="minorHAnsi" w:eastAsia="微軟正黑體" w:hAnsiTheme="minorHAnsi"/>
        </w:rPr>
        <w:t>記憶體、硬體安全、量子運算、超</w:t>
      </w:r>
      <w:proofErr w:type="gramStart"/>
      <w:r w:rsidRPr="00C94E43">
        <w:rPr>
          <w:rFonts w:asciiTheme="minorHAnsi" w:eastAsia="微軟正黑體" w:hAnsiTheme="minorHAnsi"/>
        </w:rPr>
        <w:t>低功耗</w:t>
      </w:r>
      <w:proofErr w:type="gramEnd"/>
      <w:r w:rsidRPr="00C94E43">
        <w:rPr>
          <w:rFonts w:asciiTheme="minorHAnsi" w:eastAsia="微軟正黑體" w:hAnsiTheme="minorHAnsi"/>
        </w:rPr>
        <w:t>運算與感測器、</w:t>
      </w:r>
      <w:r w:rsidRPr="00C94E43">
        <w:rPr>
          <w:rFonts w:asciiTheme="minorHAnsi" w:eastAsia="微軟正黑體" w:hAnsiTheme="minorHAnsi"/>
        </w:rPr>
        <w:t>2.5D/3D</w:t>
      </w:r>
      <w:r w:rsidR="00E40873" w:rsidRPr="00C94E43">
        <w:rPr>
          <w:rFonts w:asciiTheme="minorHAnsi" w:eastAsia="微軟正黑體" w:hAnsiTheme="minorHAnsi"/>
        </w:rPr>
        <w:t>異質整合、前瞻製程等領域（但不限於）之</w:t>
      </w:r>
      <w:r w:rsidRPr="00C94E43">
        <w:rPr>
          <w:rFonts w:asciiTheme="minorHAnsi" w:eastAsia="微軟正黑體" w:hAnsiTheme="minorHAnsi"/>
        </w:rPr>
        <w:t>積體電路系統設計與設計自動化技術</w:t>
      </w:r>
    </w:p>
    <w:p w14:paraId="18698979" w14:textId="77777777" w:rsidR="001F0F8C" w:rsidRPr="00C94E43" w:rsidRDefault="001F0F8C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4923B12A" w14:textId="77777777" w:rsidR="00D10F97" w:rsidRPr="00C94E43" w:rsidRDefault="00D10F9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  <w:bdr w:val="single" w:sz="4" w:space="0" w:color="auto"/>
        </w:rPr>
      </w:pPr>
      <w:r w:rsidRPr="00C94E43">
        <w:rPr>
          <w:rFonts w:asciiTheme="minorHAnsi" w:eastAsia="微軟正黑體" w:hAnsiTheme="minorHAnsi"/>
          <w:bdr w:val="single" w:sz="4" w:space="0" w:color="auto"/>
        </w:rPr>
        <w:t>元件材料與異質整合領域</w:t>
      </w:r>
    </w:p>
    <w:p w14:paraId="1CC04B92" w14:textId="23CB9963" w:rsidR="00D10F97" w:rsidRPr="00C94E43" w:rsidRDefault="00D10F9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>下世代電晶體與記憶體元件、三維電路與異質整合、新穎半導體材料成長、量子運算與量子通訊之關鍵元件與材料、前瞻技術節點之元件與製程整合技術、新興半導體領域相關技術</w:t>
      </w:r>
    </w:p>
    <w:p w14:paraId="54C827CE" w14:textId="77777777" w:rsidR="001F0F8C" w:rsidRPr="00C94E43" w:rsidRDefault="001F0F8C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181FD1B8" w14:textId="77777777" w:rsidR="00D10F97" w:rsidRPr="00C94E43" w:rsidRDefault="00D10F9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  <w:bdr w:val="single" w:sz="4" w:space="0" w:color="auto"/>
        </w:rPr>
      </w:pPr>
      <w:r w:rsidRPr="00C94E43">
        <w:rPr>
          <w:rFonts w:asciiTheme="minorHAnsi" w:eastAsia="微軟正黑體" w:hAnsiTheme="minorHAnsi"/>
          <w:bdr w:val="single" w:sz="4" w:space="0" w:color="auto"/>
        </w:rPr>
        <w:t>奈米工程與科學領域</w:t>
      </w:r>
    </w:p>
    <w:p w14:paraId="17BD43BB" w14:textId="77777777" w:rsidR="00D10F97" w:rsidRPr="00C94E43" w:rsidRDefault="00D10F9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>低維度半導體工程與科學（含低維度半導體材料、元件製程與前瞻精密量測）、</w:t>
      </w:r>
      <w:proofErr w:type="gramStart"/>
      <w:r w:rsidRPr="00C94E43">
        <w:rPr>
          <w:rFonts w:asciiTheme="minorHAnsi" w:eastAsia="微軟正黑體" w:hAnsiTheme="minorHAnsi"/>
        </w:rPr>
        <w:t>淨零排放</w:t>
      </w:r>
      <w:proofErr w:type="gramEnd"/>
      <w:r w:rsidRPr="00C94E43">
        <w:rPr>
          <w:rFonts w:asciiTheme="minorHAnsi" w:eastAsia="微軟正黑體" w:hAnsiTheme="minorHAnsi"/>
        </w:rPr>
        <w:t>與清淨能源等相關先進製程與量測技術</w:t>
      </w:r>
    </w:p>
    <w:p w14:paraId="363CE66E" w14:textId="77777777" w:rsidR="002801D8" w:rsidRPr="00C94E43" w:rsidRDefault="002801D8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2D839CB4" w14:textId="77777777" w:rsidR="009362D2" w:rsidRPr="00C94E43" w:rsidRDefault="00FF6804" w:rsidP="006F0CCF">
      <w:pPr>
        <w:snapToGrid w:val="0"/>
        <w:spacing w:after="0" w:line="240" w:lineRule="auto"/>
        <w:rPr>
          <w:rFonts w:eastAsia="微軟正黑體" w:cs="Times New Roman"/>
          <w:sz w:val="24"/>
          <w:szCs w:val="24"/>
        </w:rPr>
      </w:pPr>
      <w:r w:rsidRPr="00C94E43">
        <w:rPr>
          <w:rFonts w:eastAsia="微軟正黑體" w:cs="Times New Roman"/>
          <w:sz w:val="24"/>
          <w:szCs w:val="24"/>
        </w:rPr>
        <w:t>應徵資格：</w:t>
      </w:r>
    </w:p>
    <w:p w14:paraId="474DF5B5" w14:textId="306F3B86" w:rsidR="009362D2" w:rsidRPr="00C94E43" w:rsidRDefault="00D532EC" w:rsidP="006F0CCF">
      <w:pPr>
        <w:pStyle w:val="a8"/>
        <w:numPr>
          <w:ilvl w:val="0"/>
          <w:numId w:val="2"/>
        </w:numPr>
        <w:snapToGrid w:val="0"/>
        <w:spacing w:after="0" w:line="240" w:lineRule="auto"/>
        <w:rPr>
          <w:rFonts w:eastAsia="微軟正黑體" w:cs="Times New Roman"/>
          <w:sz w:val="24"/>
          <w:szCs w:val="24"/>
        </w:rPr>
      </w:pPr>
      <w:r w:rsidRPr="00C94E43">
        <w:rPr>
          <w:rFonts w:eastAsia="微軟正黑體" w:cs="Times New Roman"/>
          <w:sz w:val="24"/>
          <w:szCs w:val="24"/>
        </w:rPr>
        <w:t>具備</w:t>
      </w:r>
      <w:r w:rsidR="002801D8" w:rsidRPr="00C94E43">
        <w:rPr>
          <w:rFonts w:eastAsia="微軟正黑體" w:cs="Times New Roman"/>
          <w:sz w:val="24"/>
          <w:szCs w:val="24"/>
        </w:rPr>
        <w:t>電機、</w:t>
      </w:r>
      <w:r w:rsidR="006D2278" w:rsidRPr="00C94E43">
        <w:rPr>
          <w:rFonts w:eastAsia="微軟正黑體" w:cs="Times New Roman"/>
          <w:sz w:val="24"/>
          <w:szCs w:val="24"/>
        </w:rPr>
        <w:t>資訊</w:t>
      </w:r>
      <w:r w:rsidR="002801D8" w:rsidRPr="00C94E43">
        <w:rPr>
          <w:rFonts w:eastAsia="微軟正黑體" w:cs="Times New Roman"/>
          <w:sz w:val="24"/>
          <w:szCs w:val="24"/>
        </w:rPr>
        <w:t>、材料、物理</w:t>
      </w:r>
      <w:r w:rsidR="00FF6804" w:rsidRPr="00C94E43">
        <w:rPr>
          <w:rFonts w:eastAsia="微軟正黑體" w:cs="Times New Roman"/>
          <w:sz w:val="24"/>
          <w:szCs w:val="24"/>
        </w:rPr>
        <w:t>、化學</w:t>
      </w:r>
      <w:r w:rsidR="00D10F97" w:rsidRPr="00C94E43">
        <w:rPr>
          <w:rFonts w:eastAsia="微軟正黑體" w:cs="Times New Roman"/>
          <w:sz w:val="24"/>
          <w:szCs w:val="24"/>
        </w:rPr>
        <w:t>、機械、</w:t>
      </w:r>
      <w:proofErr w:type="gramStart"/>
      <w:r w:rsidR="00D10F97" w:rsidRPr="00C94E43">
        <w:rPr>
          <w:rFonts w:eastAsia="微軟正黑體" w:cs="Times New Roman"/>
          <w:sz w:val="24"/>
          <w:szCs w:val="24"/>
        </w:rPr>
        <w:t>化工</w:t>
      </w:r>
      <w:r w:rsidR="002801D8" w:rsidRPr="00C94E43">
        <w:rPr>
          <w:rFonts w:eastAsia="微軟正黑體" w:cs="Times New Roman"/>
          <w:sz w:val="24"/>
          <w:szCs w:val="24"/>
        </w:rPr>
        <w:t>等</w:t>
      </w:r>
      <w:r w:rsidR="00FF6804" w:rsidRPr="00C94E43">
        <w:rPr>
          <w:rFonts w:eastAsia="微軟正黑體" w:cs="Times New Roman"/>
          <w:sz w:val="24"/>
          <w:szCs w:val="24"/>
        </w:rPr>
        <w:t>理工</w:t>
      </w:r>
      <w:proofErr w:type="gramEnd"/>
      <w:r w:rsidR="00FF6804" w:rsidRPr="00C94E43">
        <w:rPr>
          <w:rFonts w:eastAsia="微軟正黑體" w:cs="Times New Roman"/>
          <w:sz w:val="24"/>
          <w:szCs w:val="24"/>
        </w:rPr>
        <w:t>相關科系專業領域之</w:t>
      </w:r>
      <w:r w:rsidRPr="00C94E43">
        <w:rPr>
          <w:rFonts w:eastAsia="微軟正黑體" w:cs="Times New Roman"/>
          <w:sz w:val="24"/>
          <w:szCs w:val="24"/>
        </w:rPr>
        <w:t>博士學位</w:t>
      </w:r>
      <w:r w:rsidR="00D94B7E" w:rsidRPr="00C94E43">
        <w:rPr>
          <w:rFonts w:eastAsia="微軟正黑體" w:cs="Times New Roman"/>
          <w:sz w:val="24"/>
          <w:szCs w:val="24"/>
        </w:rPr>
        <w:t>。</w:t>
      </w:r>
    </w:p>
    <w:p w14:paraId="5CF9330F" w14:textId="77777777" w:rsidR="00D94B7E" w:rsidRPr="00C94E43" w:rsidRDefault="00D94B7E" w:rsidP="006F0CCF">
      <w:pPr>
        <w:pStyle w:val="a8"/>
        <w:numPr>
          <w:ilvl w:val="0"/>
          <w:numId w:val="2"/>
        </w:numPr>
        <w:snapToGrid w:val="0"/>
        <w:spacing w:after="0" w:line="240" w:lineRule="auto"/>
        <w:rPr>
          <w:rFonts w:eastAsia="微軟正黑體" w:cs="Times New Roman"/>
          <w:spacing w:val="15"/>
          <w:sz w:val="24"/>
          <w:szCs w:val="24"/>
        </w:rPr>
      </w:pPr>
      <w:r w:rsidRPr="00C94E43">
        <w:rPr>
          <w:rFonts w:eastAsia="微軟正黑體" w:cs="Times New Roman"/>
          <w:spacing w:val="15"/>
          <w:sz w:val="24"/>
          <w:szCs w:val="24"/>
        </w:rPr>
        <w:t>具英文授課能力，需配合院英語課程要求。</w:t>
      </w:r>
    </w:p>
    <w:p w14:paraId="3324AEE8" w14:textId="3B9045CD" w:rsidR="009362D2" w:rsidRPr="00C94E43" w:rsidRDefault="00D94B7E" w:rsidP="006F0CCF">
      <w:pPr>
        <w:pStyle w:val="a8"/>
        <w:numPr>
          <w:ilvl w:val="0"/>
          <w:numId w:val="2"/>
        </w:numPr>
        <w:snapToGrid w:val="0"/>
        <w:spacing w:after="0" w:line="240" w:lineRule="auto"/>
        <w:rPr>
          <w:rFonts w:eastAsia="微軟正黑體" w:cs="Times New Roman"/>
          <w:spacing w:val="15"/>
          <w:sz w:val="24"/>
          <w:szCs w:val="24"/>
        </w:rPr>
      </w:pPr>
      <w:r w:rsidRPr="00C94E43">
        <w:rPr>
          <w:rFonts w:eastAsia="微軟正黑體" w:cs="Times New Roman"/>
          <w:spacing w:val="15"/>
          <w:sz w:val="24"/>
          <w:szCs w:val="24"/>
        </w:rPr>
        <w:t>具</w:t>
      </w:r>
      <w:r w:rsidR="009362D2" w:rsidRPr="00C94E43">
        <w:rPr>
          <w:rFonts w:eastAsia="微軟正黑體" w:cs="Times New Roman"/>
          <w:spacing w:val="15"/>
          <w:sz w:val="24"/>
          <w:szCs w:val="24"/>
        </w:rPr>
        <w:t>國際交流與國際合作經驗，另具產業經驗尤佳</w:t>
      </w:r>
      <w:r w:rsidRPr="00C94E43">
        <w:rPr>
          <w:rFonts w:eastAsia="微軟正黑體" w:cs="Times New Roman"/>
          <w:spacing w:val="15"/>
          <w:sz w:val="24"/>
          <w:szCs w:val="24"/>
        </w:rPr>
        <w:t>。</w:t>
      </w:r>
    </w:p>
    <w:p w14:paraId="7587330A" w14:textId="30EBCAD7" w:rsidR="00FC6EFD" w:rsidRPr="00C94E43" w:rsidRDefault="00FC6EFD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3AB17FFD" w14:textId="17759354" w:rsidR="00FC6EFD" w:rsidRPr="00C94E43" w:rsidRDefault="00D532EC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proofErr w:type="gramStart"/>
      <w:r w:rsidRPr="00C94E43">
        <w:rPr>
          <w:rFonts w:asciiTheme="minorHAnsi" w:eastAsia="微軟正黑體" w:hAnsiTheme="minorHAnsi"/>
        </w:rPr>
        <w:t>起聘日期</w:t>
      </w:r>
      <w:proofErr w:type="gramEnd"/>
      <w:r w:rsidR="006D2278" w:rsidRPr="00C94E43">
        <w:rPr>
          <w:rFonts w:asciiTheme="minorHAnsi" w:eastAsia="微軟正黑體" w:hAnsiTheme="minorHAnsi"/>
        </w:rPr>
        <w:t>：</w:t>
      </w:r>
      <w:r w:rsidRPr="00C94E43">
        <w:rPr>
          <w:rFonts w:asciiTheme="minorHAnsi" w:eastAsia="微軟正黑體" w:hAnsiTheme="minorHAnsi"/>
        </w:rPr>
        <w:t>預計</w:t>
      </w:r>
      <w:r w:rsidRPr="00C94E43">
        <w:rPr>
          <w:rFonts w:asciiTheme="minorHAnsi" w:eastAsia="微軟正黑體" w:hAnsiTheme="minorHAnsi"/>
        </w:rPr>
        <w:t xml:space="preserve"> 2</w:t>
      </w:r>
      <w:r w:rsidR="006D2278" w:rsidRPr="00C94E43">
        <w:rPr>
          <w:rFonts w:asciiTheme="minorHAnsi" w:eastAsia="微軟正黑體" w:hAnsiTheme="minorHAnsi"/>
        </w:rPr>
        <w:t>022</w:t>
      </w:r>
      <w:r w:rsidRPr="00C94E43">
        <w:rPr>
          <w:rFonts w:asciiTheme="minorHAnsi" w:eastAsia="微軟正黑體" w:hAnsiTheme="minorHAnsi"/>
        </w:rPr>
        <w:t xml:space="preserve"> </w:t>
      </w:r>
      <w:r w:rsidRPr="00C94E43">
        <w:rPr>
          <w:rFonts w:asciiTheme="minorHAnsi" w:eastAsia="微軟正黑體" w:hAnsiTheme="minorHAnsi"/>
        </w:rPr>
        <w:t>年</w:t>
      </w:r>
      <w:r w:rsidRPr="00C94E43">
        <w:rPr>
          <w:rFonts w:asciiTheme="minorHAnsi" w:eastAsia="微軟正黑體" w:hAnsiTheme="minorHAnsi"/>
        </w:rPr>
        <w:t xml:space="preserve"> 8 </w:t>
      </w:r>
      <w:r w:rsidRPr="00C94E43">
        <w:rPr>
          <w:rFonts w:asciiTheme="minorHAnsi" w:eastAsia="微軟正黑體" w:hAnsiTheme="minorHAnsi"/>
        </w:rPr>
        <w:t>月</w:t>
      </w:r>
      <w:r w:rsidRPr="00C94E43">
        <w:rPr>
          <w:rFonts w:asciiTheme="minorHAnsi" w:eastAsia="微軟正黑體" w:hAnsiTheme="minorHAnsi"/>
        </w:rPr>
        <w:t xml:space="preserve"> 1 </w:t>
      </w:r>
      <w:r w:rsidRPr="00C94E43">
        <w:rPr>
          <w:rFonts w:asciiTheme="minorHAnsi" w:eastAsia="微軟正黑體" w:hAnsiTheme="minorHAnsi"/>
        </w:rPr>
        <w:t>日</w:t>
      </w:r>
    </w:p>
    <w:p w14:paraId="14A1B7E3" w14:textId="77777777" w:rsidR="00C94E43" w:rsidRPr="00C94E43" w:rsidRDefault="00C94E43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68E2F3E4" w14:textId="1E1D5AE1" w:rsidR="003823B7" w:rsidRPr="00C94E43" w:rsidRDefault="002801D8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>申請</w:t>
      </w:r>
      <w:r w:rsidR="001B368E" w:rsidRPr="00C94E43">
        <w:rPr>
          <w:rFonts w:asciiTheme="minorHAnsi" w:eastAsia="微軟正黑體" w:hAnsiTheme="minorHAnsi"/>
        </w:rPr>
        <w:t>資料：</w:t>
      </w:r>
    </w:p>
    <w:p w14:paraId="55E5C05A" w14:textId="41726CE6" w:rsidR="00D532EC" w:rsidRPr="00C94E43" w:rsidRDefault="006D2278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 xml:space="preserve">1. </w:t>
      </w:r>
      <w:r w:rsidR="00D532EC" w:rsidRPr="00C94E43">
        <w:rPr>
          <w:rFonts w:asciiTheme="minorHAnsi" w:eastAsia="微軟正黑體" w:hAnsiTheme="minorHAnsi"/>
        </w:rPr>
        <w:t>求職函</w:t>
      </w:r>
      <w:r w:rsidRPr="00C94E43">
        <w:rPr>
          <w:rFonts w:asciiTheme="minorHAnsi" w:eastAsia="微軟正黑體" w:hAnsiTheme="minorHAnsi"/>
        </w:rPr>
        <w:br/>
        <w:t xml:space="preserve">2. </w:t>
      </w:r>
      <w:r w:rsidR="00D532EC" w:rsidRPr="00C94E43">
        <w:rPr>
          <w:rFonts w:asciiTheme="minorHAnsi" w:eastAsia="微軟正黑體" w:hAnsiTheme="minorHAnsi"/>
        </w:rPr>
        <w:t>個人履歷表，需附著作目錄並簡述未來教學研究方向</w:t>
      </w:r>
      <w:r w:rsidRPr="00C94E43">
        <w:rPr>
          <w:rFonts w:asciiTheme="minorHAnsi" w:eastAsia="微軟正黑體" w:hAnsiTheme="minorHAnsi"/>
        </w:rPr>
        <w:br/>
        <w:t xml:space="preserve">3. </w:t>
      </w:r>
      <w:r w:rsidR="00D532EC" w:rsidRPr="00C94E43">
        <w:rPr>
          <w:rFonts w:asciiTheme="minorHAnsi" w:eastAsia="微軟正黑體" w:hAnsiTheme="minorHAnsi"/>
        </w:rPr>
        <w:t>代表性著作影本</w:t>
      </w:r>
      <w:r w:rsidRPr="00C94E43">
        <w:rPr>
          <w:rFonts w:asciiTheme="minorHAnsi" w:eastAsia="微軟正黑體" w:hAnsiTheme="minorHAnsi"/>
        </w:rPr>
        <w:t>（</w:t>
      </w:r>
      <w:r w:rsidR="00D532EC" w:rsidRPr="00C94E43">
        <w:rPr>
          <w:rFonts w:asciiTheme="minorHAnsi" w:eastAsia="微軟正黑體" w:hAnsiTheme="minorHAnsi"/>
        </w:rPr>
        <w:t>近</w:t>
      </w:r>
      <w:r w:rsidR="001B368E" w:rsidRPr="00C94E43">
        <w:rPr>
          <w:rFonts w:asciiTheme="minorHAnsi" w:eastAsia="微軟正黑體" w:hAnsiTheme="minorHAnsi"/>
        </w:rPr>
        <w:t>五</w:t>
      </w:r>
      <w:r w:rsidR="00D532EC" w:rsidRPr="00C94E43">
        <w:rPr>
          <w:rFonts w:asciiTheme="minorHAnsi" w:eastAsia="微軟正黑體" w:hAnsiTheme="minorHAnsi"/>
        </w:rPr>
        <w:t>年發表之論文著作</w:t>
      </w:r>
      <w:r w:rsidR="00D532EC" w:rsidRPr="00C94E43">
        <w:rPr>
          <w:rFonts w:asciiTheme="minorHAnsi" w:eastAsia="微軟正黑體" w:hAnsiTheme="minorHAnsi"/>
        </w:rPr>
        <w:t xml:space="preserve"> 1~3 </w:t>
      </w:r>
      <w:r w:rsidR="00D532EC" w:rsidRPr="00C94E43">
        <w:rPr>
          <w:rFonts w:asciiTheme="minorHAnsi" w:eastAsia="微軟正黑體" w:hAnsiTheme="minorHAnsi"/>
        </w:rPr>
        <w:t>篇</w:t>
      </w:r>
      <w:r w:rsidRPr="00C94E43">
        <w:rPr>
          <w:rFonts w:asciiTheme="minorHAnsi" w:eastAsia="微軟正黑體" w:hAnsiTheme="minorHAnsi"/>
        </w:rPr>
        <w:t>）</w:t>
      </w:r>
      <w:r w:rsidRPr="00C94E43">
        <w:rPr>
          <w:rFonts w:asciiTheme="minorHAnsi" w:eastAsia="微軟正黑體" w:hAnsiTheme="minorHAnsi"/>
        </w:rPr>
        <w:br/>
        <w:t xml:space="preserve">4. </w:t>
      </w:r>
      <w:r w:rsidR="00D532EC" w:rsidRPr="00C94E43">
        <w:rPr>
          <w:rFonts w:asciiTheme="minorHAnsi" w:eastAsia="微軟正黑體" w:hAnsiTheme="minorHAnsi"/>
        </w:rPr>
        <w:t>推薦信</w:t>
      </w:r>
      <w:r w:rsidRPr="00C94E43">
        <w:rPr>
          <w:rFonts w:asciiTheme="minorHAnsi" w:eastAsia="微軟正黑體" w:hAnsiTheme="minorHAnsi"/>
        </w:rPr>
        <w:t>（</w:t>
      </w:r>
      <w:r w:rsidR="00D532EC" w:rsidRPr="00C94E43">
        <w:rPr>
          <w:rFonts w:asciiTheme="minorHAnsi" w:eastAsia="微軟正黑體" w:hAnsiTheme="minorHAnsi"/>
        </w:rPr>
        <w:t>至少</w:t>
      </w:r>
      <w:r w:rsidR="003823B7" w:rsidRPr="00C94E43">
        <w:rPr>
          <w:rFonts w:asciiTheme="minorHAnsi" w:eastAsia="微軟正黑體" w:hAnsiTheme="minorHAnsi"/>
        </w:rPr>
        <w:t>3</w:t>
      </w:r>
      <w:r w:rsidR="00D532EC" w:rsidRPr="00C94E43">
        <w:rPr>
          <w:rFonts w:asciiTheme="minorHAnsi" w:eastAsia="微軟正黑體" w:hAnsiTheme="minorHAnsi"/>
        </w:rPr>
        <w:t>封</w:t>
      </w:r>
      <w:r w:rsidRPr="00C94E43">
        <w:rPr>
          <w:rFonts w:asciiTheme="minorHAnsi" w:eastAsia="微軟正黑體" w:hAnsiTheme="minorHAnsi"/>
        </w:rPr>
        <w:t>）</w:t>
      </w:r>
      <w:r w:rsidRPr="00C94E43">
        <w:rPr>
          <w:rFonts w:asciiTheme="minorHAnsi" w:eastAsia="微軟正黑體" w:hAnsiTheme="minorHAnsi"/>
        </w:rPr>
        <w:br/>
        <w:t xml:space="preserve">5. </w:t>
      </w:r>
      <w:r w:rsidR="00D532EC" w:rsidRPr="00C94E43">
        <w:rPr>
          <w:rFonts w:asciiTheme="minorHAnsi" w:eastAsia="微軟正黑體" w:hAnsiTheme="minorHAnsi"/>
        </w:rPr>
        <w:t>博士學位證書影本</w:t>
      </w:r>
      <w:r w:rsidRPr="00C94E43">
        <w:rPr>
          <w:rFonts w:asciiTheme="minorHAnsi" w:eastAsia="微軟正黑體" w:hAnsiTheme="minorHAnsi"/>
        </w:rPr>
        <w:t>（</w:t>
      </w:r>
      <w:r w:rsidR="00D532EC" w:rsidRPr="00C94E43">
        <w:rPr>
          <w:rFonts w:asciiTheme="minorHAnsi" w:eastAsia="微軟正黑體" w:hAnsiTheme="minorHAnsi"/>
        </w:rPr>
        <w:t>或即將取得博士學位之權責單位開立之證明文件正本</w:t>
      </w:r>
      <w:r w:rsidRPr="00C94E43">
        <w:rPr>
          <w:rFonts w:asciiTheme="minorHAnsi" w:eastAsia="微軟正黑體" w:hAnsiTheme="minorHAnsi"/>
        </w:rPr>
        <w:t>）</w:t>
      </w:r>
      <w:r w:rsidR="00D532EC" w:rsidRPr="00C94E43">
        <w:rPr>
          <w:rFonts w:asciiTheme="minorHAnsi" w:eastAsia="微軟正黑體" w:hAnsiTheme="minorHAnsi"/>
        </w:rPr>
        <w:t xml:space="preserve"> </w:t>
      </w:r>
    </w:p>
    <w:p w14:paraId="1733E0FB" w14:textId="77777777" w:rsidR="003823B7" w:rsidRPr="00C94E43" w:rsidRDefault="003823B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bookmarkStart w:id="1" w:name="_Hlk99539463"/>
    </w:p>
    <w:p w14:paraId="393012F0" w14:textId="56B1F67F" w:rsidR="001B368E" w:rsidRPr="00C94E43" w:rsidRDefault="003823B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>請於</w:t>
      </w:r>
      <w:r w:rsidR="001B368E" w:rsidRPr="00C94E43">
        <w:rPr>
          <w:rFonts w:asciiTheme="minorHAnsi" w:eastAsia="微軟正黑體" w:hAnsiTheme="minorHAnsi"/>
        </w:rPr>
        <w:t>2022</w:t>
      </w:r>
      <w:r w:rsidR="001B368E" w:rsidRPr="00C94E43">
        <w:rPr>
          <w:rFonts w:asciiTheme="minorHAnsi" w:eastAsia="微軟正黑體" w:hAnsiTheme="minorHAnsi"/>
        </w:rPr>
        <w:t>年</w:t>
      </w:r>
      <w:r w:rsidR="001B368E" w:rsidRPr="00C94E43">
        <w:rPr>
          <w:rFonts w:asciiTheme="minorHAnsi" w:eastAsia="微軟正黑體" w:hAnsiTheme="minorHAnsi"/>
        </w:rPr>
        <w:t>5</w:t>
      </w:r>
      <w:r w:rsidR="001B368E" w:rsidRPr="00C94E43">
        <w:rPr>
          <w:rFonts w:asciiTheme="minorHAnsi" w:eastAsia="微軟正黑體" w:hAnsiTheme="minorHAnsi"/>
        </w:rPr>
        <w:t>月</w:t>
      </w:r>
      <w:r w:rsidR="001B368E" w:rsidRPr="00C94E43">
        <w:rPr>
          <w:rFonts w:asciiTheme="minorHAnsi" w:eastAsia="微軟正黑體" w:hAnsiTheme="minorHAnsi"/>
        </w:rPr>
        <w:t>16</w:t>
      </w:r>
      <w:r w:rsidR="001B368E" w:rsidRPr="00C94E43">
        <w:rPr>
          <w:rFonts w:asciiTheme="minorHAnsi" w:eastAsia="微軟正黑體" w:hAnsiTheme="minorHAnsi"/>
        </w:rPr>
        <w:t>日</w:t>
      </w:r>
      <w:r w:rsidRPr="00C94E43">
        <w:rPr>
          <w:rFonts w:asciiTheme="minorHAnsi" w:eastAsia="微軟正黑體" w:hAnsiTheme="minorHAnsi"/>
        </w:rPr>
        <w:t>前（</w:t>
      </w:r>
      <w:r w:rsidR="001B368E" w:rsidRPr="00C94E43">
        <w:rPr>
          <w:rFonts w:asciiTheme="minorHAnsi" w:eastAsia="微軟正黑體" w:hAnsiTheme="minorHAnsi"/>
        </w:rPr>
        <w:t>郵戳為憑）</w:t>
      </w:r>
      <w:r w:rsidR="002801D8" w:rsidRPr="00C94E43">
        <w:rPr>
          <w:rFonts w:asciiTheme="minorHAnsi" w:eastAsia="微軟正黑體" w:hAnsiTheme="minorHAnsi"/>
        </w:rPr>
        <w:t>將申請資料</w:t>
      </w:r>
      <w:r w:rsidRPr="00C94E43">
        <w:rPr>
          <w:rFonts w:asciiTheme="minorHAnsi" w:eastAsia="微軟正黑體" w:hAnsiTheme="minorHAnsi"/>
        </w:rPr>
        <w:t>寄至：</w:t>
      </w:r>
    </w:p>
    <w:p w14:paraId="51FF4E6D" w14:textId="2D24EBC9" w:rsidR="003823B7" w:rsidRPr="00C94E43" w:rsidRDefault="001B368E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  <w:r w:rsidRPr="00C94E43">
        <w:rPr>
          <w:rFonts w:asciiTheme="minorHAnsi" w:eastAsia="微軟正黑體" w:hAnsiTheme="minorHAnsi"/>
        </w:rPr>
        <w:t xml:space="preserve">106319 </w:t>
      </w:r>
      <w:r w:rsidRPr="00C94E43">
        <w:rPr>
          <w:rFonts w:asciiTheme="minorHAnsi" w:eastAsia="微軟正黑體" w:hAnsiTheme="minorHAnsi"/>
        </w:rPr>
        <w:t>臺北市大安區羅斯福路四段</w:t>
      </w:r>
      <w:r w:rsidRPr="00C94E43">
        <w:rPr>
          <w:rFonts w:asciiTheme="minorHAnsi" w:eastAsia="微軟正黑體" w:hAnsiTheme="minorHAnsi"/>
        </w:rPr>
        <w:t>1</w:t>
      </w:r>
      <w:r w:rsidRPr="00C94E43">
        <w:rPr>
          <w:rFonts w:asciiTheme="minorHAnsi" w:eastAsia="微軟正黑體" w:hAnsiTheme="minorHAnsi"/>
        </w:rPr>
        <w:t>號</w:t>
      </w:r>
      <w:r w:rsidRPr="00C94E43">
        <w:rPr>
          <w:rFonts w:asciiTheme="minorHAnsi" w:eastAsia="微軟正黑體" w:hAnsiTheme="minorHAnsi"/>
        </w:rPr>
        <w:t xml:space="preserve"> </w:t>
      </w:r>
      <w:r w:rsidR="003823B7" w:rsidRPr="00C94E43">
        <w:rPr>
          <w:rFonts w:asciiTheme="minorHAnsi" w:eastAsia="微軟正黑體" w:hAnsiTheme="minorHAnsi"/>
        </w:rPr>
        <w:t>學新館</w:t>
      </w:r>
      <w:r w:rsidR="003823B7" w:rsidRPr="00C94E43">
        <w:rPr>
          <w:rFonts w:asciiTheme="minorHAnsi" w:eastAsia="微軟正黑體" w:hAnsiTheme="minorHAnsi"/>
        </w:rPr>
        <w:t>112</w:t>
      </w:r>
      <w:r w:rsidR="003823B7" w:rsidRPr="00C94E43">
        <w:rPr>
          <w:rFonts w:asciiTheme="minorHAnsi" w:eastAsia="微軟正黑體" w:hAnsiTheme="minorHAnsi"/>
        </w:rPr>
        <w:t>室</w:t>
      </w:r>
      <w:r w:rsidR="003823B7" w:rsidRPr="00C94E43">
        <w:rPr>
          <w:rFonts w:asciiTheme="minorHAnsi" w:eastAsia="微軟正黑體" w:hAnsiTheme="minorHAnsi"/>
        </w:rPr>
        <w:br/>
      </w:r>
      <w:r w:rsidRPr="00C94E43">
        <w:rPr>
          <w:rFonts w:asciiTheme="minorHAnsi" w:eastAsia="微軟正黑體" w:hAnsiTheme="minorHAnsi"/>
        </w:rPr>
        <w:t>國立臺灣大學重點科技研究學院</w:t>
      </w:r>
      <w:r w:rsidR="002801D8" w:rsidRPr="00C94E43">
        <w:rPr>
          <w:rFonts w:asciiTheme="minorHAnsi" w:eastAsia="微軟正黑體" w:hAnsiTheme="minorHAnsi"/>
        </w:rPr>
        <w:t xml:space="preserve"> </w:t>
      </w:r>
      <w:r w:rsidR="003823B7" w:rsidRPr="00C94E43">
        <w:rPr>
          <w:rFonts w:asciiTheme="minorHAnsi" w:eastAsia="微軟正黑體" w:hAnsiTheme="minorHAnsi"/>
        </w:rPr>
        <w:t>收</w:t>
      </w:r>
    </w:p>
    <w:p w14:paraId="52CAB502" w14:textId="06D258C8" w:rsidR="0011738D" w:rsidRPr="00C94E43" w:rsidRDefault="003823B7" w:rsidP="006F0CCF">
      <w:pPr>
        <w:snapToGrid w:val="0"/>
        <w:spacing w:after="0" w:line="240" w:lineRule="auto"/>
        <w:rPr>
          <w:rFonts w:eastAsia="微軟正黑體" w:cs="Times New Roman"/>
          <w:sz w:val="24"/>
          <w:szCs w:val="24"/>
        </w:rPr>
      </w:pPr>
      <w:r w:rsidRPr="00C94E43">
        <w:rPr>
          <w:rFonts w:eastAsia="微軟正黑體" w:cs="Times New Roman"/>
          <w:sz w:val="24"/>
          <w:szCs w:val="24"/>
        </w:rPr>
        <w:t>並將申請資料</w:t>
      </w:r>
      <w:r w:rsidRPr="00C94E43">
        <w:rPr>
          <w:rFonts w:eastAsia="微軟正黑體" w:cs="Times New Roman"/>
          <w:sz w:val="24"/>
          <w:szCs w:val="24"/>
        </w:rPr>
        <w:t>PDF</w:t>
      </w:r>
      <w:r w:rsidR="002801D8" w:rsidRPr="00C94E43">
        <w:rPr>
          <w:rFonts w:eastAsia="微軟正黑體" w:cs="Times New Roman"/>
          <w:sz w:val="24"/>
          <w:szCs w:val="24"/>
        </w:rPr>
        <w:t>檔寄送至院辦承辦人林詩芸小姐，</w:t>
      </w:r>
      <w:r w:rsidR="002801D8" w:rsidRPr="00C94E43">
        <w:rPr>
          <w:rFonts w:eastAsia="微軟正黑體" w:cs="Times New Roman"/>
          <w:sz w:val="24"/>
          <w:szCs w:val="24"/>
        </w:rPr>
        <w:t>Email</w:t>
      </w:r>
      <w:r w:rsidR="002801D8" w:rsidRPr="00C94E43">
        <w:rPr>
          <w:rFonts w:eastAsia="微軟正黑體" w:cs="Times New Roman"/>
          <w:sz w:val="24"/>
          <w:szCs w:val="24"/>
        </w:rPr>
        <w:t>：</w:t>
      </w:r>
      <w:hyperlink r:id="rId7" w:history="1">
        <w:r w:rsidR="0011738D" w:rsidRPr="00C94E43">
          <w:rPr>
            <w:rStyle w:val="a7"/>
            <w:rFonts w:eastAsia="微軟正黑體" w:cs="Times New Roman"/>
            <w:sz w:val="24"/>
            <w:szCs w:val="24"/>
          </w:rPr>
          <w:t>shihyun@ntu.edu.tw</w:t>
        </w:r>
      </w:hyperlink>
      <w:r w:rsidR="0011738D" w:rsidRPr="00C94E43">
        <w:rPr>
          <w:rFonts w:eastAsia="微軟正黑體" w:cs="Times New Roman"/>
          <w:sz w:val="24"/>
          <w:szCs w:val="24"/>
        </w:rPr>
        <w:t>。</w:t>
      </w:r>
    </w:p>
    <w:p w14:paraId="02725E76" w14:textId="77777777" w:rsidR="00D10F97" w:rsidRPr="00C94E43" w:rsidRDefault="00D10F97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</w:pPr>
    </w:p>
    <w:p w14:paraId="187E3A04" w14:textId="77777777" w:rsidR="000059F2" w:rsidRPr="00C94E43" w:rsidRDefault="00E40873" w:rsidP="006F0CCF">
      <w:pPr>
        <w:pStyle w:val="Web"/>
        <w:snapToGrid w:val="0"/>
        <w:spacing w:before="0" w:beforeAutospacing="0" w:after="0" w:afterAutospacing="0"/>
        <w:rPr>
          <w:rFonts w:asciiTheme="minorHAnsi" w:eastAsia="微軟正黑體" w:hAnsiTheme="minorHAnsi"/>
        </w:rPr>
        <w:sectPr w:rsidR="000059F2" w:rsidRPr="00C94E43" w:rsidSect="00E40873">
          <w:pgSz w:w="12240" w:h="15840"/>
          <w:pgMar w:top="851" w:right="680" w:bottom="851" w:left="680" w:header="720" w:footer="720" w:gutter="0"/>
          <w:cols w:space="720"/>
          <w:docGrid w:linePitch="360"/>
        </w:sectPr>
      </w:pPr>
      <w:r w:rsidRPr="00C94E43">
        <w:rPr>
          <w:rFonts w:asciiTheme="minorHAnsi" w:eastAsia="微軟正黑體" w:hAnsiTheme="minorHAnsi"/>
        </w:rPr>
        <w:t>重點科技研究學院</w:t>
      </w:r>
      <w:r w:rsidR="003823B7" w:rsidRPr="00C94E43">
        <w:rPr>
          <w:rFonts w:asciiTheme="minorHAnsi" w:eastAsia="微軟正黑體" w:hAnsiTheme="minorHAnsi"/>
        </w:rPr>
        <w:t>網址</w:t>
      </w:r>
      <w:r w:rsidR="00FC6EFD" w:rsidRPr="00C94E43">
        <w:rPr>
          <w:rFonts w:asciiTheme="minorHAnsi" w:eastAsia="微軟正黑體" w:hAnsiTheme="minorHAnsi"/>
        </w:rPr>
        <w:t>：</w:t>
      </w:r>
      <w:hyperlink r:id="rId8" w:history="1">
        <w:r w:rsidR="00066522" w:rsidRPr="00C94E43">
          <w:rPr>
            <w:rStyle w:val="a7"/>
            <w:rFonts w:asciiTheme="minorHAnsi" w:eastAsia="微軟正黑體" w:hAnsiTheme="minorHAnsi"/>
          </w:rPr>
          <w:t>https://gsat.ntu.edu.tw</w:t>
        </w:r>
      </w:hyperlink>
      <w:r w:rsidR="00066522" w:rsidRPr="00C94E43">
        <w:rPr>
          <w:rFonts w:asciiTheme="minorHAnsi" w:eastAsia="微軟正黑體" w:hAnsiTheme="minorHAnsi"/>
        </w:rPr>
        <w:t xml:space="preserve"> </w:t>
      </w:r>
      <w:bookmarkEnd w:id="1"/>
    </w:p>
    <w:p w14:paraId="536BE9FE" w14:textId="77777777" w:rsidR="000059F2" w:rsidRPr="006D3ADE" w:rsidRDefault="000059F2" w:rsidP="000059F2">
      <w:pPr>
        <w:spacing w:after="0" w:line="400" w:lineRule="exact"/>
        <w:jc w:val="center"/>
        <w:rPr>
          <w:rFonts w:ascii="Verdana" w:hAnsi="Verdana"/>
          <w:b/>
          <w:sz w:val="24"/>
          <w:szCs w:val="24"/>
        </w:rPr>
      </w:pPr>
      <w:r w:rsidRPr="006D3ADE">
        <w:rPr>
          <w:rFonts w:ascii="Verdana" w:hAnsi="Verdana"/>
          <w:b/>
          <w:sz w:val="24"/>
          <w:szCs w:val="24"/>
        </w:rPr>
        <w:lastRenderedPageBreak/>
        <w:t>National Taiwan University</w:t>
      </w:r>
    </w:p>
    <w:p w14:paraId="6DFC8944" w14:textId="77777777" w:rsidR="000059F2" w:rsidRPr="006D3ADE" w:rsidRDefault="000059F2" w:rsidP="000059F2">
      <w:pPr>
        <w:spacing w:after="0" w:line="400" w:lineRule="exact"/>
        <w:jc w:val="center"/>
        <w:rPr>
          <w:rFonts w:ascii="Verdana" w:hAnsi="Verdana"/>
          <w:b/>
          <w:sz w:val="24"/>
          <w:szCs w:val="24"/>
        </w:rPr>
      </w:pPr>
      <w:r w:rsidRPr="006D3ADE">
        <w:rPr>
          <w:rFonts w:ascii="Verdana" w:hAnsi="Verdana"/>
          <w:b/>
          <w:sz w:val="24"/>
          <w:szCs w:val="24"/>
        </w:rPr>
        <w:t>Graduate School of Advanced Technology</w:t>
      </w:r>
    </w:p>
    <w:p w14:paraId="0C2AE74C" w14:textId="77777777" w:rsidR="000059F2" w:rsidRPr="006D3ADE" w:rsidRDefault="000059F2" w:rsidP="000059F2">
      <w:pPr>
        <w:spacing w:after="0" w:line="400" w:lineRule="exact"/>
        <w:jc w:val="center"/>
        <w:rPr>
          <w:rFonts w:ascii="Verdana" w:hAnsi="Verdana"/>
          <w:b/>
          <w:sz w:val="24"/>
          <w:szCs w:val="24"/>
        </w:rPr>
      </w:pPr>
      <w:r w:rsidRPr="006D3ADE">
        <w:rPr>
          <w:rFonts w:ascii="Verdana" w:hAnsi="Verdana"/>
          <w:b/>
          <w:sz w:val="24"/>
          <w:szCs w:val="24"/>
        </w:rPr>
        <w:t>Faculty Position Opening</w:t>
      </w:r>
    </w:p>
    <w:p w14:paraId="64F8102B" w14:textId="77777777" w:rsidR="000059F2" w:rsidRPr="006D3ADE" w:rsidRDefault="000059F2" w:rsidP="000059F2">
      <w:pPr>
        <w:spacing w:after="0" w:line="400" w:lineRule="exact"/>
        <w:jc w:val="center"/>
        <w:rPr>
          <w:rFonts w:ascii="Verdana" w:hAnsi="Verdana"/>
          <w:b/>
          <w:sz w:val="24"/>
          <w:szCs w:val="24"/>
        </w:rPr>
      </w:pPr>
    </w:p>
    <w:p w14:paraId="1B913F5A" w14:textId="77777777" w:rsidR="000059F2" w:rsidRPr="006D3ADE" w:rsidRDefault="000059F2" w:rsidP="000059F2">
      <w:pPr>
        <w:spacing w:after="0" w:line="440" w:lineRule="exact"/>
        <w:rPr>
          <w:rFonts w:ascii="Verdana" w:hAnsi="Verdana"/>
        </w:rPr>
      </w:pPr>
      <w:r w:rsidRPr="006D3ADE">
        <w:rPr>
          <w:rFonts w:ascii="Verdana" w:hAnsi="Verdana" w:hint="eastAsia"/>
        </w:rPr>
        <w:t>W</w:t>
      </w:r>
      <w:r w:rsidRPr="006D3ADE">
        <w:rPr>
          <w:rFonts w:ascii="Verdana" w:hAnsi="Verdana"/>
        </w:rPr>
        <w:t xml:space="preserve">e are </w:t>
      </w:r>
      <w:r w:rsidRPr="006D3ADE">
        <w:rPr>
          <w:rFonts w:ascii="Verdana" w:hAnsi="Verdana" w:hint="eastAsia"/>
        </w:rPr>
        <w:t>s</w:t>
      </w:r>
      <w:r w:rsidRPr="006D3ADE">
        <w:rPr>
          <w:rFonts w:ascii="Verdana" w:hAnsi="Verdana"/>
        </w:rPr>
        <w:t xml:space="preserve">earching for global talents to join us and inviting applications for the following positions: </w:t>
      </w:r>
    </w:p>
    <w:p w14:paraId="2E383198" w14:textId="77777777" w:rsidR="000059F2" w:rsidRPr="006D3ADE" w:rsidRDefault="000059F2" w:rsidP="000059F2">
      <w:pPr>
        <w:spacing w:after="0" w:line="400" w:lineRule="exact"/>
        <w:rPr>
          <w:rFonts w:ascii="Verdana" w:hAnsi="Verdana"/>
          <w:b/>
          <w:bdr w:val="single" w:sz="4" w:space="0" w:color="auto"/>
        </w:rPr>
      </w:pPr>
      <w:r w:rsidRPr="006D3ADE">
        <w:rPr>
          <w:rFonts w:ascii="Verdana" w:hAnsi="Verdana"/>
          <w:b/>
          <w:bdr w:val="single" w:sz="4" w:space="0" w:color="auto"/>
        </w:rPr>
        <w:t xml:space="preserve">Program: Integrated Circuit Design and Automation </w:t>
      </w:r>
    </w:p>
    <w:p w14:paraId="3CD35C27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Specialties: Integrated circuit system design and design automation pertaining (but not limited) to next-generation communication, artificial intelligence, embedded processor/memory, HW security, quantum computing, ultra-low</w:t>
      </w:r>
      <w:r w:rsidRPr="006D3ADE">
        <w:rPr>
          <w:rFonts w:ascii="Verdana" w:hAnsi="Verdana" w:hint="eastAsia"/>
        </w:rPr>
        <w:t>-</w:t>
      </w:r>
      <w:r w:rsidRPr="006D3ADE">
        <w:rPr>
          <w:rFonts w:ascii="Verdana" w:hAnsi="Verdana"/>
        </w:rPr>
        <w:t>power computing and sensor, 2.5/3D heterogeneous integration, and advanced fabrication technology</w:t>
      </w:r>
    </w:p>
    <w:p w14:paraId="13830608" w14:textId="77777777" w:rsidR="000059F2" w:rsidRPr="006D3ADE" w:rsidRDefault="000059F2" w:rsidP="000059F2">
      <w:pPr>
        <w:spacing w:after="0" w:line="400" w:lineRule="exact"/>
        <w:rPr>
          <w:rFonts w:ascii="Verdana" w:hAnsi="Verdana"/>
          <w:b/>
        </w:rPr>
      </w:pPr>
      <w:r w:rsidRPr="006D3ADE">
        <w:rPr>
          <w:rFonts w:ascii="Verdana" w:hAnsi="Verdana"/>
          <w:b/>
          <w:bdr w:val="single" w:sz="4" w:space="0" w:color="auto"/>
        </w:rPr>
        <w:t xml:space="preserve">Program: Semiconductor Device, Material, and Hetero-integration </w:t>
      </w:r>
    </w:p>
    <w:p w14:paraId="248B2DC9" w14:textId="77777777" w:rsidR="000059F2" w:rsidRPr="006D3ADE" w:rsidRDefault="000059F2" w:rsidP="000059F2">
      <w:pPr>
        <w:spacing w:after="0" w:line="400" w:lineRule="exact"/>
        <w:rPr>
          <w:rFonts w:ascii="Verdana" w:hAnsi="Verdana"/>
          <w:b/>
        </w:rPr>
      </w:pPr>
      <w:r w:rsidRPr="006D3ADE">
        <w:rPr>
          <w:rFonts w:ascii="Verdana" w:hAnsi="Verdana"/>
        </w:rPr>
        <w:t xml:space="preserve">Specialties: Next-generation transistor and memory device technology, 3D integrated circuit and hetero-integration, novel semiconductor material growth and characterization, key components and materials for quantum computing and quantum communication, device and process integration for advanced technology node, emerging semiconductor-related technology </w:t>
      </w:r>
    </w:p>
    <w:p w14:paraId="0A68396F" w14:textId="77777777" w:rsidR="000059F2" w:rsidRPr="006D3ADE" w:rsidRDefault="000059F2" w:rsidP="000059F2">
      <w:pPr>
        <w:spacing w:after="0" w:line="400" w:lineRule="exact"/>
        <w:rPr>
          <w:rFonts w:ascii="Verdana" w:hAnsi="Verdana"/>
          <w:b/>
        </w:rPr>
      </w:pPr>
      <w:r w:rsidRPr="006D3ADE">
        <w:rPr>
          <w:rFonts w:ascii="Verdana" w:hAnsi="Verdana"/>
          <w:b/>
          <w:bdr w:val="single" w:sz="4" w:space="0" w:color="auto"/>
        </w:rPr>
        <w:t xml:space="preserve">Program: Nanoengineering and Nanoscience </w:t>
      </w:r>
    </w:p>
    <w:p w14:paraId="5B7020C1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Specialties:</w:t>
      </w:r>
    </w:p>
    <w:p w14:paraId="77A56640" w14:textId="77777777" w:rsidR="000059F2" w:rsidRPr="006D3ADE" w:rsidRDefault="000059F2" w:rsidP="000059F2">
      <w:pPr>
        <w:pStyle w:val="a8"/>
        <w:numPr>
          <w:ilvl w:val="0"/>
          <w:numId w:val="6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Low-dimensional semiconductor engineering and science (including quantum material and quantum technology, low-dimensional semiconductor material and device processing, and advanced spectroscopic as well as nanoscopic characterization)</w:t>
      </w:r>
    </w:p>
    <w:p w14:paraId="1F5092CC" w14:textId="77777777" w:rsidR="000059F2" w:rsidRPr="006D3ADE" w:rsidRDefault="000059F2" w:rsidP="000059F2">
      <w:pPr>
        <w:pStyle w:val="a8"/>
        <w:numPr>
          <w:ilvl w:val="0"/>
          <w:numId w:val="6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Net zero emissions, clean energy and other related advanced processes and measurement technologies</w:t>
      </w:r>
    </w:p>
    <w:p w14:paraId="711C6529" w14:textId="77777777" w:rsidR="000059F2" w:rsidRPr="006D3ADE" w:rsidRDefault="000059F2" w:rsidP="000059F2">
      <w:pPr>
        <w:pStyle w:val="a8"/>
        <w:spacing w:after="0" w:line="400" w:lineRule="exact"/>
        <w:rPr>
          <w:rFonts w:ascii="Verdana" w:hAnsi="Verdana"/>
          <w:b/>
        </w:rPr>
      </w:pPr>
    </w:p>
    <w:p w14:paraId="6961D9EA" w14:textId="77777777" w:rsidR="000059F2" w:rsidRPr="006D3ADE" w:rsidRDefault="000059F2" w:rsidP="000059F2">
      <w:pPr>
        <w:pStyle w:val="a8"/>
        <w:numPr>
          <w:ilvl w:val="0"/>
          <w:numId w:val="3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 xml:space="preserve">Qualification: </w:t>
      </w:r>
    </w:p>
    <w:p w14:paraId="69F1E84E" w14:textId="77777777" w:rsidR="000059F2" w:rsidRDefault="000059F2" w:rsidP="000059F2">
      <w:pPr>
        <w:pStyle w:val="a8"/>
        <w:numPr>
          <w:ilvl w:val="0"/>
          <w:numId w:val="7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Applicants must possess a Ph.D. degree in electrical engineering, computer science, material, physics, chemistry, mechanical engineering, chemical engineering, and other related fields</w:t>
      </w:r>
    </w:p>
    <w:p w14:paraId="0069F3AC" w14:textId="77777777" w:rsidR="000059F2" w:rsidRDefault="000059F2" w:rsidP="000059F2">
      <w:pPr>
        <w:pStyle w:val="a8"/>
        <w:numPr>
          <w:ilvl w:val="0"/>
          <w:numId w:val="7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Ability to use English as a medium of instruction</w:t>
      </w:r>
      <w:r w:rsidRPr="006D3ADE" w:rsidDel="00F824B9">
        <w:rPr>
          <w:rFonts w:ascii="Verdana" w:hAnsi="Verdana"/>
        </w:rPr>
        <w:t xml:space="preserve"> </w:t>
      </w:r>
    </w:p>
    <w:p w14:paraId="7BB5C035" w14:textId="77777777" w:rsidR="000059F2" w:rsidRPr="006D3ADE" w:rsidRDefault="000059F2" w:rsidP="000059F2">
      <w:pPr>
        <w:pStyle w:val="a8"/>
        <w:numPr>
          <w:ilvl w:val="0"/>
          <w:numId w:val="7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International cooperation or industry experience preferred.</w:t>
      </w:r>
    </w:p>
    <w:p w14:paraId="069BB056" w14:textId="77777777" w:rsidR="000059F2" w:rsidRPr="006D3ADE" w:rsidRDefault="000059F2" w:rsidP="000059F2">
      <w:pPr>
        <w:pStyle w:val="a8"/>
        <w:numPr>
          <w:ilvl w:val="0"/>
          <w:numId w:val="3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Position: Full-time Assistant Professor or above</w:t>
      </w:r>
    </w:p>
    <w:p w14:paraId="1DC89781" w14:textId="77777777" w:rsidR="000059F2" w:rsidRPr="006D3ADE" w:rsidRDefault="000059F2" w:rsidP="000059F2">
      <w:pPr>
        <w:pStyle w:val="a8"/>
        <w:numPr>
          <w:ilvl w:val="0"/>
          <w:numId w:val="3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Date of Appointment: August 1, 2022 (tentative)</w:t>
      </w:r>
    </w:p>
    <w:p w14:paraId="3368F58C" w14:textId="77777777" w:rsidR="000059F2" w:rsidRPr="006D3ADE" w:rsidRDefault="000059F2" w:rsidP="000059F2">
      <w:pPr>
        <w:pStyle w:val="a8"/>
        <w:numPr>
          <w:ilvl w:val="0"/>
          <w:numId w:val="3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 xml:space="preserve">Required Documents: </w:t>
      </w:r>
    </w:p>
    <w:p w14:paraId="5CA0D2DA" w14:textId="77777777" w:rsidR="000059F2" w:rsidRPr="006D3ADE" w:rsidRDefault="000059F2" w:rsidP="000059F2">
      <w:pPr>
        <w:pStyle w:val="a8"/>
        <w:numPr>
          <w:ilvl w:val="0"/>
          <w:numId w:val="4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Cover letter</w:t>
      </w:r>
    </w:p>
    <w:p w14:paraId="20C5CA9E" w14:textId="77777777" w:rsidR="000059F2" w:rsidRPr="006D3ADE" w:rsidRDefault="000059F2" w:rsidP="000059F2">
      <w:pPr>
        <w:pStyle w:val="a8"/>
        <w:numPr>
          <w:ilvl w:val="0"/>
          <w:numId w:val="4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CV, including publication lists, teaching plans, and research plans</w:t>
      </w:r>
    </w:p>
    <w:p w14:paraId="5EFAC592" w14:textId="77777777" w:rsidR="000059F2" w:rsidRPr="006D3ADE" w:rsidRDefault="000059F2" w:rsidP="000059F2">
      <w:pPr>
        <w:pStyle w:val="a8"/>
        <w:numPr>
          <w:ilvl w:val="0"/>
          <w:numId w:val="4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Ph.D. dissertation and publications/academic works in the last five years</w:t>
      </w:r>
    </w:p>
    <w:p w14:paraId="557A5864" w14:textId="77777777" w:rsidR="000059F2" w:rsidRPr="006D3ADE" w:rsidRDefault="000059F2" w:rsidP="000059F2">
      <w:pPr>
        <w:pStyle w:val="a8"/>
        <w:numPr>
          <w:ilvl w:val="0"/>
          <w:numId w:val="4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lastRenderedPageBreak/>
        <w:t xml:space="preserve">At least three letters of recommendation </w:t>
      </w:r>
    </w:p>
    <w:p w14:paraId="519DD2D0" w14:textId="77777777" w:rsidR="000059F2" w:rsidRPr="006D3ADE" w:rsidRDefault="000059F2" w:rsidP="000059F2">
      <w:pPr>
        <w:pStyle w:val="a8"/>
        <w:numPr>
          <w:ilvl w:val="0"/>
          <w:numId w:val="4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A photocopy of Ph.D. diploma (</w:t>
      </w:r>
      <w:r w:rsidRPr="006D3ADE">
        <w:rPr>
          <w:rFonts w:ascii="Verdana" w:hAnsi="Verdana" w:cs="Arial"/>
          <w:spacing w:val="15"/>
          <w:shd w:val="clear" w:color="auto" w:fill="FFFFFF"/>
        </w:rPr>
        <w:t>For those who possess a degree outside Taiwan, the degree and transcript have to be verified by the Taipei Economic and Cultural Representative Office)</w:t>
      </w:r>
    </w:p>
    <w:p w14:paraId="2EAD5147" w14:textId="77777777" w:rsidR="000059F2" w:rsidRPr="006D3ADE" w:rsidRDefault="000059F2" w:rsidP="000059F2">
      <w:pPr>
        <w:pStyle w:val="a8"/>
        <w:numPr>
          <w:ilvl w:val="0"/>
          <w:numId w:val="5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 xml:space="preserve">Deadline: </w:t>
      </w:r>
      <w:r w:rsidRPr="006D3ADE">
        <w:rPr>
          <w:rFonts w:ascii="Verdana" w:hAnsi="Verdana"/>
          <w:b/>
        </w:rPr>
        <w:t>May 16, 2022</w:t>
      </w:r>
      <w:r w:rsidRPr="006D3ADE">
        <w:rPr>
          <w:rFonts w:ascii="Verdana" w:hAnsi="Verdana"/>
        </w:rPr>
        <w:t xml:space="preserve"> (subject to the date as postmarked)</w:t>
      </w:r>
    </w:p>
    <w:p w14:paraId="4A13D0DB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All application documents must send to the following address by registered mail:</w:t>
      </w:r>
    </w:p>
    <w:p w14:paraId="75404702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6D7CC4" wp14:editId="19581265">
                <wp:simplePos x="0" y="0"/>
                <wp:positionH relativeFrom="margin">
                  <wp:posOffset>-124178</wp:posOffset>
                </wp:positionH>
                <wp:positionV relativeFrom="paragraph">
                  <wp:posOffset>58843</wp:posOffset>
                </wp:positionV>
                <wp:extent cx="6445956" cy="925689"/>
                <wp:effectExtent l="0" t="0" r="12065" b="2730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5956" cy="92568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DB185D" w14:textId="77777777" w:rsidR="000059F2" w:rsidRPr="00831701" w:rsidRDefault="000059F2" w:rsidP="000059F2">
                            <w:pPr>
                              <w:spacing w:after="0" w:line="4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831701">
                              <w:rPr>
                                <w:rFonts w:ascii="Verdana" w:hAnsi="Verdana"/>
                                <w:color w:val="000000" w:themeColor="text1"/>
                              </w:rPr>
                              <w:t xml:space="preserve">Graduate School of Advanced Technology </w:t>
                            </w:r>
                          </w:p>
                          <w:p w14:paraId="7942666C" w14:textId="77777777" w:rsidR="000059F2" w:rsidRPr="00831701" w:rsidRDefault="000059F2" w:rsidP="000059F2">
                            <w:pPr>
                              <w:spacing w:after="0" w:line="400" w:lineRule="exact"/>
                              <w:rPr>
                                <w:rFonts w:ascii="Verdana" w:hAnsi="Verdana"/>
                                <w:color w:val="000000" w:themeColor="text1"/>
                              </w:rPr>
                            </w:pPr>
                            <w:r w:rsidRPr="00831701">
                              <w:rPr>
                                <w:rFonts w:ascii="Verdana" w:hAnsi="Verdana"/>
                                <w:color w:val="000000" w:themeColor="text1"/>
                              </w:rPr>
                              <w:t>National Taiwan University</w:t>
                            </w:r>
                            <w:r w:rsidRPr="00831701">
                              <w:rPr>
                                <w:rFonts w:ascii="Verdana" w:hAnsi="Verdana"/>
                                <w:color w:val="000000" w:themeColor="text1"/>
                              </w:rPr>
                              <w:br/>
                              <w:t>Room 112, MK Innovation Hall, No.1, Sec. 4, Roosevelt Rd., Taipei City 106319, Taiwan</w:t>
                            </w:r>
                          </w:p>
                          <w:p w14:paraId="036037BF" w14:textId="77777777" w:rsidR="000059F2" w:rsidRPr="00CC4B53" w:rsidRDefault="000059F2" w:rsidP="000059F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6D7CC4" id="矩形 1" o:spid="_x0000_s1026" style="position:absolute;margin-left:-9.8pt;margin-top:4.65pt;width:507.55pt;height:72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" filled="f" strokecolor="black [3213]" strokeweight="1.5pt">
                <v:textbox>
                  <w:txbxContent>
                    <w:p w14:paraId="1DDB185D" w14:textId="77777777" w:rsidR="000059F2" w:rsidRPr="00831701" w:rsidRDefault="000059F2" w:rsidP="000059F2">
                      <w:pPr>
                        <w:spacing w:after="0" w:line="4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831701">
                        <w:rPr>
                          <w:rFonts w:ascii="Verdana" w:hAnsi="Verdana"/>
                          <w:color w:val="000000" w:themeColor="text1"/>
                        </w:rPr>
                        <w:t xml:space="preserve">Graduate School of Advanced Technology </w:t>
                      </w:r>
                    </w:p>
                    <w:p w14:paraId="7942666C" w14:textId="77777777" w:rsidR="000059F2" w:rsidRPr="00831701" w:rsidRDefault="000059F2" w:rsidP="000059F2">
                      <w:pPr>
                        <w:spacing w:after="0" w:line="400" w:lineRule="exact"/>
                        <w:rPr>
                          <w:rFonts w:ascii="Verdana" w:hAnsi="Verdana"/>
                          <w:color w:val="000000" w:themeColor="text1"/>
                        </w:rPr>
                      </w:pPr>
                      <w:r w:rsidRPr="00831701">
                        <w:rPr>
                          <w:rFonts w:ascii="Verdana" w:hAnsi="Verdana"/>
                          <w:color w:val="000000" w:themeColor="text1"/>
                        </w:rPr>
                        <w:t>National Taiwan University</w:t>
                      </w:r>
                      <w:r w:rsidRPr="00831701">
                        <w:rPr>
                          <w:rFonts w:ascii="Verdana" w:hAnsi="Verdana"/>
                          <w:color w:val="000000" w:themeColor="text1"/>
                        </w:rPr>
                        <w:br/>
                        <w:t>Room 112, MK Innovation Hall, No.1, Sec. 4, Roosevelt Rd., Taipei City 106319, Taiwan</w:t>
                      </w:r>
                    </w:p>
                    <w:p w14:paraId="036037BF" w14:textId="77777777" w:rsidR="000059F2" w:rsidRPr="00CC4B53" w:rsidRDefault="000059F2" w:rsidP="000059F2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DF115AE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</w:p>
    <w:p w14:paraId="64D99B16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</w:p>
    <w:p w14:paraId="0B1F83E5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</w:p>
    <w:p w14:paraId="5313A70E" w14:textId="77777777" w:rsidR="000059F2" w:rsidRPr="006D3ADE" w:rsidRDefault="000059F2" w:rsidP="000059F2">
      <w:p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>Meanwhile, please send the soft copy in PDF to shihyun@ntu.edu.tw</w:t>
      </w:r>
      <w:proofErr w:type="gramStart"/>
      <w:r w:rsidRPr="006D3ADE">
        <w:rPr>
          <w:rFonts w:ascii="Verdana" w:hAnsi="Verdana"/>
        </w:rPr>
        <w:t>【</w:t>
      </w:r>
      <w:proofErr w:type="gramEnd"/>
      <w:r w:rsidRPr="006D3ADE">
        <w:rPr>
          <w:rFonts w:ascii="Verdana" w:hAnsi="Verdana"/>
        </w:rPr>
        <w:t>Email Subject: Application for GSAT Full-Time Faculty Position- NAME</w:t>
      </w:r>
      <w:proofErr w:type="gramStart"/>
      <w:r w:rsidRPr="006D3ADE">
        <w:rPr>
          <w:rFonts w:ascii="Verdana" w:hAnsi="Verdana"/>
        </w:rPr>
        <w:t>】</w:t>
      </w:r>
      <w:proofErr w:type="gramEnd"/>
    </w:p>
    <w:p w14:paraId="33FCAD23" w14:textId="77777777" w:rsidR="000059F2" w:rsidRPr="006D3ADE" w:rsidRDefault="000059F2" w:rsidP="000059F2">
      <w:pPr>
        <w:pStyle w:val="a8"/>
        <w:numPr>
          <w:ilvl w:val="0"/>
          <w:numId w:val="5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 xml:space="preserve">Contact: Ms. Lin at </w:t>
      </w:r>
      <w:hyperlink r:id="rId9" w:history="1">
        <w:r w:rsidRPr="006D3ADE">
          <w:rPr>
            <w:rStyle w:val="a7"/>
            <w:rFonts w:ascii="Verdana" w:hAnsi="Verdana"/>
            <w:color w:val="auto"/>
          </w:rPr>
          <w:t>shihyun@ntu.edu.tw</w:t>
        </w:r>
      </w:hyperlink>
      <w:r w:rsidRPr="006D3ADE">
        <w:rPr>
          <w:rFonts w:ascii="Verdana" w:hAnsi="Verdana" w:hint="eastAsia"/>
        </w:rPr>
        <w:t xml:space="preserve"> </w:t>
      </w:r>
    </w:p>
    <w:p w14:paraId="135CD2DC" w14:textId="755D0C2A" w:rsidR="002801D8" w:rsidRPr="000059F2" w:rsidRDefault="000059F2" w:rsidP="000059F2">
      <w:pPr>
        <w:pStyle w:val="a8"/>
        <w:numPr>
          <w:ilvl w:val="0"/>
          <w:numId w:val="5"/>
        </w:numPr>
        <w:spacing w:after="0" w:line="400" w:lineRule="exact"/>
        <w:rPr>
          <w:rFonts w:ascii="Verdana" w:hAnsi="Verdana"/>
        </w:rPr>
      </w:pPr>
      <w:r w:rsidRPr="006D3ADE">
        <w:rPr>
          <w:rFonts w:ascii="Verdana" w:hAnsi="Verdana"/>
        </w:rPr>
        <w:t xml:space="preserve">Website: </w:t>
      </w:r>
      <w:hyperlink r:id="rId10" w:history="1">
        <w:r w:rsidRPr="006D3ADE">
          <w:rPr>
            <w:rStyle w:val="a7"/>
            <w:rFonts w:ascii="Verdana" w:eastAsia="標楷體" w:hAnsi="Verdana"/>
            <w:color w:val="auto"/>
          </w:rPr>
          <w:t>https://gsat.ntu.edu.tw</w:t>
        </w:r>
      </w:hyperlink>
    </w:p>
    <w:sectPr w:rsidR="002801D8" w:rsidRPr="000059F2" w:rsidSect="000059F2">
      <w:pgSz w:w="12240" w:h="15840"/>
      <w:pgMar w:top="851" w:right="680" w:bottom="851" w:left="6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B3719" w14:textId="77777777" w:rsidR="009038F5" w:rsidRDefault="009038F5" w:rsidP="00381ACD">
      <w:pPr>
        <w:spacing w:after="0" w:line="240" w:lineRule="auto"/>
      </w:pPr>
      <w:r>
        <w:separator/>
      </w:r>
    </w:p>
  </w:endnote>
  <w:endnote w:type="continuationSeparator" w:id="0">
    <w:p w14:paraId="5912F3BF" w14:textId="77777777" w:rsidR="009038F5" w:rsidRDefault="009038F5" w:rsidP="00381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230DB" w14:textId="77777777" w:rsidR="009038F5" w:rsidRDefault="009038F5" w:rsidP="00381ACD">
      <w:pPr>
        <w:spacing w:after="0" w:line="240" w:lineRule="auto"/>
      </w:pPr>
      <w:r>
        <w:separator/>
      </w:r>
    </w:p>
  </w:footnote>
  <w:footnote w:type="continuationSeparator" w:id="0">
    <w:p w14:paraId="4DEBBF4F" w14:textId="77777777" w:rsidR="009038F5" w:rsidRDefault="009038F5" w:rsidP="00381A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D6739"/>
    <w:multiLevelType w:val="hybridMultilevel"/>
    <w:tmpl w:val="3168E5A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5E20389"/>
    <w:multiLevelType w:val="hybridMultilevel"/>
    <w:tmpl w:val="779C415C"/>
    <w:lvl w:ilvl="0" w:tplc="3CF0331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DB80F8B"/>
    <w:multiLevelType w:val="hybridMultilevel"/>
    <w:tmpl w:val="FA30A66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E1900ED"/>
    <w:multiLevelType w:val="hybridMultilevel"/>
    <w:tmpl w:val="3B522384"/>
    <w:lvl w:ilvl="0" w:tplc="845C42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6655803"/>
    <w:multiLevelType w:val="hybridMultilevel"/>
    <w:tmpl w:val="2AC2A3D8"/>
    <w:lvl w:ilvl="0" w:tplc="233AAF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D2663B8"/>
    <w:multiLevelType w:val="hybridMultilevel"/>
    <w:tmpl w:val="A2B6A32E"/>
    <w:lvl w:ilvl="0" w:tplc="A9BAB6F2">
      <w:start w:val="1"/>
      <w:numFmt w:val="taiwaneseCountingThousand"/>
      <w:lvlText w:val="%1、"/>
      <w:lvlJc w:val="left"/>
      <w:pPr>
        <w:ind w:left="21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ECD4839"/>
    <w:multiLevelType w:val="hybridMultilevel"/>
    <w:tmpl w:val="E8800B28"/>
    <w:lvl w:ilvl="0" w:tplc="5414FB54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yM7QwtjQ3MzcxNzBR0lEKTi0uzszPAykwrAUApdSdciwAAAA="/>
  </w:docVars>
  <w:rsids>
    <w:rsidRoot w:val="00D532EC"/>
    <w:rsid w:val="000059F2"/>
    <w:rsid w:val="000148B9"/>
    <w:rsid w:val="00066522"/>
    <w:rsid w:val="0011738D"/>
    <w:rsid w:val="001B368E"/>
    <w:rsid w:val="001F0F8C"/>
    <w:rsid w:val="002801D8"/>
    <w:rsid w:val="00290076"/>
    <w:rsid w:val="002B154E"/>
    <w:rsid w:val="002D67E2"/>
    <w:rsid w:val="00300A7D"/>
    <w:rsid w:val="00342D7B"/>
    <w:rsid w:val="00365ECE"/>
    <w:rsid w:val="00381ACD"/>
    <w:rsid w:val="003823B7"/>
    <w:rsid w:val="003B2564"/>
    <w:rsid w:val="003D4FD0"/>
    <w:rsid w:val="004B2699"/>
    <w:rsid w:val="004F469E"/>
    <w:rsid w:val="00570024"/>
    <w:rsid w:val="00641B0D"/>
    <w:rsid w:val="006B1902"/>
    <w:rsid w:val="006D2278"/>
    <w:rsid w:val="006F0CCF"/>
    <w:rsid w:val="00766654"/>
    <w:rsid w:val="0077079D"/>
    <w:rsid w:val="007B407E"/>
    <w:rsid w:val="007D7E35"/>
    <w:rsid w:val="008E1E48"/>
    <w:rsid w:val="009038F5"/>
    <w:rsid w:val="009362D2"/>
    <w:rsid w:val="00945950"/>
    <w:rsid w:val="00954C45"/>
    <w:rsid w:val="00B23C41"/>
    <w:rsid w:val="00C537AB"/>
    <w:rsid w:val="00C94E43"/>
    <w:rsid w:val="00C96852"/>
    <w:rsid w:val="00D10F97"/>
    <w:rsid w:val="00D303A9"/>
    <w:rsid w:val="00D532EC"/>
    <w:rsid w:val="00D94B7E"/>
    <w:rsid w:val="00DD231D"/>
    <w:rsid w:val="00E3397A"/>
    <w:rsid w:val="00E40873"/>
    <w:rsid w:val="00E81044"/>
    <w:rsid w:val="00E86DE5"/>
    <w:rsid w:val="00F100A1"/>
    <w:rsid w:val="00F43948"/>
    <w:rsid w:val="00F83FBE"/>
    <w:rsid w:val="00FB4B0E"/>
    <w:rsid w:val="00FC6EFD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AC0FE6"/>
  <w15:chartTrackingRefBased/>
  <w15:docId w15:val="{84599660-BE76-4498-8CF3-B2C2CBCB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532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semiHidden/>
    <w:rsid w:val="00D532EC"/>
    <w:rPr>
      <w:rFonts w:ascii="Courier New" w:eastAsia="Times New Roman" w:hAnsi="Courier New" w:cs="Courier New"/>
      <w:sz w:val="20"/>
      <w:szCs w:val="20"/>
    </w:rPr>
  </w:style>
  <w:style w:type="paragraph" w:styleId="Web">
    <w:name w:val="Normal (Web)"/>
    <w:basedOn w:val="a"/>
    <w:uiPriority w:val="99"/>
    <w:unhideWhenUsed/>
    <w:rsid w:val="00D5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38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1AC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1A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1ACD"/>
    <w:rPr>
      <w:sz w:val="20"/>
      <w:szCs w:val="20"/>
    </w:rPr>
  </w:style>
  <w:style w:type="character" w:styleId="a7">
    <w:name w:val="Hyperlink"/>
    <w:basedOn w:val="a0"/>
    <w:uiPriority w:val="99"/>
    <w:unhideWhenUsed/>
    <w:rsid w:val="003823B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362D2"/>
    <w:pPr>
      <w:ind w:left="480"/>
    </w:pPr>
  </w:style>
  <w:style w:type="paragraph" w:styleId="a9">
    <w:name w:val="Balloon Text"/>
    <w:basedOn w:val="a"/>
    <w:link w:val="aa"/>
    <w:uiPriority w:val="99"/>
    <w:semiHidden/>
    <w:unhideWhenUsed/>
    <w:rsid w:val="000059F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059F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72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6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t.ntu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hihyun@ntu.edu.t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gsat.ntu.edu.t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ihyun@nt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Jiun-Lang Huang</dc:creator>
  <cp:keywords/>
  <dc:description/>
  <cp:lastModifiedBy>admin</cp:lastModifiedBy>
  <cp:revision>2</cp:revision>
  <cp:lastPrinted>2022-03-28T05:03:00Z</cp:lastPrinted>
  <dcterms:created xsi:type="dcterms:W3CDTF">2022-04-19T00:37:00Z</dcterms:created>
  <dcterms:modified xsi:type="dcterms:W3CDTF">2022-04-19T00:37:00Z</dcterms:modified>
</cp:coreProperties>
</file>